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F74" w:rsidRDefault="004E3F74" w:rsidP="001A6B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3F74">
        <w:rPr>
          <w:rFonts w:ascii="Times New Roman" w:hAnsi="Times New Roman" w:cs="Times New Roman"/>
          <w:sz w:val="24"/>
          <w:szCs w:val="24"/>
        </w:rPr>
        <w:t>План повышения квалификации и обучения в Управлении Федерального казначейства по Волгоградской области сотрудников органов Федерального казначейства на 202</w:t>
      </w:r>
      <w:r w:rsidR="001A6B57">
        <w:rPr>
          <w:rFonts w:ascii="Times New Roman" w:hAnsi="Times New Roman" w:cs="Times New Roman"/>
          <w:sz w:val="24"/>
          <w:szCs w:val="24"/>
        </w:rPr>
        <w:t>3</w:t>
      </w:r>
      <w:r w:rsidRPr="004E3F7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1A6B57" w:rsidRPr="004E3F74" w:rsidRDefault="001A6B57" w:rsidP="001A6B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3F74" w:rsidRDefault="004E3F74" w:rsidP="004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E3F74">
        <w:rPr>
          <w:rFonts w:ascii="Times New Roman" w:hAnsi="Times New Roman" w:cs="Times New Roman"/>
          <w:sz w:val="24"/>
          <w:szCs w:val="24"/>
        </w:rPr>
        <w:t>В соответствии с Планом повышения квалификации и обучения руководителей и сотрудников Федерального казначейства в области защиты государственной тайны, технической защиты информации в Управлении Федерального казначейства по Волгоградской области на 202</w:t>
      </w:r>
      <w:r w:rsidR="001A6B57">
        <w:rPr>
          <w:rFonts w:ascii="Times New Roman" w:hAnsi="Times New Roman" w:cs="Times New Roman"/>
          <w:sz w:val="24"/>
          <w:szCs w:val="24"/>
        </w:rPr>
        <w:t>3</w:t>
      </w:r>
      <w:r w:rsidRPr="004E3F74">
        <w:rPr>
          <w:rFonts w:ascii="Times New Roman" w:hAnsi="Times New Roman" w:cs="Times New Roman"/>
          <w:sz w:val="24"/>
          <w:szCs w:val="24"/>
        </w:rPr>
        <w:t xml:space="preserve"> год, утвержденным руководителем Федерального казначейства Р.Е.</w:t>
      </w:r>
      <w:r w:rsidRPr="004E3F74">
        <w:rPr>
          <w:rFonts w:ascii="Times New Roman" w:hAnsi="Times New Roman" w:cs="Times New Roman"/>
          <w:sz w:val="24"/>
          <w:szCs w:val="24"/>
          <w:lang w:val="en-US"/>
        </w:rPr>
        <w:t> </w:t>
      </w:r>
      <w:proofErr w:type="spellStart"/>
      <w:r w:rsidRPr="004E3F74">
        <w:rPr>
          <w:rFonts w:ascii="Times New Roman" w:hAnsi="Times New Roman" w:cs="Times New Roman"/>
          <w:sz w:val="24"/>
          <w:szCs w:val="24"/>
        </w:rPr>
        <w:t>Артюхиным</w:t>
      </w:r>
      <w:proofErr w:type="spellEnd"/>
      <w:r w:rsidRPr="004E3F74">
        <w:rPr>
          <w:rFonts w:ascii="Times New Roman" w:hAnsi="Times New Roman" w:cs="Times New Roman"/>
          <w:sz w:val="24"/>
          <w:szCs w:val="24"/>
        </w:rPr>
        <w:t xml:space="preserve"> </w:t>
      </w:r>
      <w:r w:rsidR="00B55795">
        <w:rPr>
          <w:rFonts w:ascii="Times New Roman" w:hAnsi="Times New Roman" w:cs="Times New Roman"/>
          <w:sz w:val="24"/>
          <w:szCs w:val="24"/>
        </w:rPr>
        <w:t>0</w:t>
      </w:r>
      <w:r w:rsidR="001A6B57">
        <w:rPr>
          <w:rFonts w:ascii="Times New Roman" w:hAnsi="Times New Roman" w:cs="Times New Roman"/>
          <w:sz w:val="24"/>
          <w:szCs w:val="24"/>
        </w:rPr>
        <w:t>6</w:t>
      </w:r>
      <w:r w:rsidRPr="004E3F74">
        <w:rPr>
          <w:rFonts w:ascii="Times New Roman" w:hAnsi="Times New Roman" w:cs="Times New Roman"/>
          <w:sz w:val="24"/>
          <w:szCs w:val="24"/>
        </w:rPr>
        <w:t>.12.202</w:t>
      </w:r>
      <w:r w:rsidR="001A6B57">
        <w:rPr>
          <w:rFonts w:ascii="Times New Roman" w:hAnsi="Times New Roman" w:cs="Times New Roman"/>
          <w:sz w:val="24"/>
          <w:szCs w:val="24"/>
        </w:rPr>
        <w:t>2</w:t>
      </w:r>
      <w:r w:rsidRPr="004E3F74">
        <w:rPr>
          <w:rFonts w:ascii="Times New Roman" w:hAnsi="Times New Roman" w:cs="Times New Roman"/>
          <w:sz w:val="24"/>
          <w:szCs w:val="24"/>
        </w:rPr>
        <w:t>, в 202</w:t>
      </w:r>
      <w:r w:rsidR="001A6B57">
        <w:rPr>
          <w:rFonts w:ascii="Times New Roman" w:hAnsi="Times New Roman" w:cs="Times New Roman"/>
          <w:sz w:val="24"/>
          <w:szCs w:val="24"/>
        </w:rPr>
        <w:t>3</w:t>
      </w:r>
      <w:r w:rsidRPr="004E3F74">
        <w:rPr>
          <w:rFonts w:ascii="Times New Roman" w:hAnsi="Times New Roman" w:cs="Times New Roman"/>
          <w:sz w:val="24"/>
          <w:szCs w:val="24"/>
        </w:rPr>
        <w:t xml:space="preserve"> году планируется обучение </w:t>
      </w:r>
      <w:r w:rsidR="001A6B57">
        <w:rPr>
          <w:rFonts w:ascii="Times New Roman" w:hAnsi="Times New Roman" w:cs="Times New Roman"/>
          <w:sz w:val="24"/>
          <w:szCs w:val="24"/>
        </w:rPr>
        <w:t>454</w:t>
      </w:r>
      <w:r w:rsidRPr="004E3F74">
        <w:rPr>
          <w:rFonts w:ascii="Times New Roman" w:hAnsi="Times New Roman" w:cs="Times New Roman"/>
          <w:sz w:val="24"/>
          <w:szCs w:val="24"/>
        </w:rPr>
        <w:t xml:space="preserve"> сотрудников органов Федерального казначейства по следующим дополнительным профессиональным программам:</w:t>
      </w:r>
      <w:r w:rsidR="0098491E" w:rsidRPr="004E3F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4E3F74" w:rsidRPr="004E3F74" w:rsidRDefault="004E3F74" w:rsidP="004E3F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605"/>
        <w:gridCol w:w="1647"/>
      </w:tblGrid>
      <w:tr w:rsidR="004E3F74" w:rsidTr="00486370">
        <w:tc>
          <w:tcPr>
            <w:tcW w:w="56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7" w:type="dxa"/>
          </w:tcPr>
          <w:p w:rsidR="004E3F74" w:rsidRPr="004E3F74" w:rsidRDefault="004E3F74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Наименование дополнительной профессиональной программы</w:t>
            </w:r>
          </w:p>
        </w:tc>
        <w:tc>
          <w:tcPr>
            <w:tcW w:w="2605" w:type="dxa"/>
          </w:tcPr>
          <w:p w:rsidR="004E3F74" w:rsidRPr="004E3F74" w:rsidRDefault="004E3F74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Период реализации</w:t>
            </w:r>
          </w:p>
        </w:tc>
        <w:tc>
          <w:tcPr>
            <w:tcW w:w="1647" w:type="dxa"/>
          </w:tcPr>
          <w:p w:rsidR="004E3F74" w:rsidRPr="004E3F74" w:rsidRDefault="004E3F74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Плановое значение (чел.)</w:t>
            </w:r>
          </w:p>
        </w:tc>
      </w:tr>
      <w:tr w:rsidR="004E3F74" w:rsidTr="00486370">
        <w:tc>
          <w:tcPr>
            <w:tcW w:w="10206" w:type="dxa"/>
            <w:gridSpan w:val="4"/>
          </w:tcPr>
          <w:p w:rsidR="004E3F74" w:rsidRPr="004E3F74" w:rsidRDefault="004E3F74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Программы повышения квалификации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«Организация работы органа криптографической защиты информации и регионального центра регистрации УЦ ФК в территориальном органе Федерального казначейства»</w:t>
            </w:r>
          </w:p>
        </w:tc>
        <w:tc>
          <w:tcPr>
            <w:tcW w:w="2605" w:type="dxa"/>
          </w:tcPr>
          <w:p w:rsidR="00234EEC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- 31.03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- 21.04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4E3F74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- 17.11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8E3FCA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  <w:p w:rsidR="00234EEC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  <w:p w:rsidR="00234EEC" w:rsidRPr="008E3FCA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«Техническая защита информации. Способы и средства защиты информации от несанкционированного доступа»</w:t>
            </w:r>
          </w:p>
        </w:tc>
        <w:tc>
          <w:tcPr>
            <w:tcW w:w="2605" w:type="dxa"/>
          </w:tcPr>
          <w:p w:rsidR="003F6DF5" w:rsidRPr="004E3F74" w:rsidRDefault="00234EEC" w:rsidP="00ED3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- 01.09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3F6DF5" w:rsidRPr="003F6DF5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«Защита информации, не составляющей государственную тайну, в информационных (автоматизированных) системах Федерального казначейства»</w:t>
            </w:r>
          </w:p>
        </w:tc>
        <w:tc>
          <w:tcPr>
            <w:tcW w:w="2605" w:type="dxa"/>
          </w:tcPr>
          <w:p w:rsidR="004E3F74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- 14.04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- 03.11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4E3F74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«Организация и обеспечение функционирования органа специальной документальной связи»</w:t>
            </w:r>
          </w:p>
        </w:tc>
        <w:tc>
          <w:tcPr>
            <w:tcW w:w="2605" w:type="dxa"/>
          </w:tcPr>
          <w:p w:rsidR="004E3F74" w:rsidRDefault="00234EEC" w:rsidP="00C7531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- 14.04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Pr="004E3F74" w:rsidRDefault="00234EEC" w:rsidP="00C75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- 01.12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C908D0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«Организация режима секретности в органах Федерального казначейства»</w:t>
            </w:r>
          </w:p>
        </w:tc>
        <w:tc>
          <w:tcPr>
            <w:tcW w:w="2605" w:type="dxa"/>
          </w:tcPr>
          <w:p w:rsidR="003F6DF5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- 19.05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- 02.06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- 29.09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3F6DF5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234EEC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234EEC" w:rsidRPr="003F6DF5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«Техническая защита информации. Способы и средства защиты информации, содержащей сведения, составляющие государственную тайну, от утечки по техническим каналам»</w:t>
            </w:r>
          </w:p>
        </w:tc>
        <w:tc>
          <w:tcPr>
            <w:tcW w:w="2605" w:type="dxa"/>
          </w:tcPr>
          <w:p w:rsidR="004E3F74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- 03.02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- 13.10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3F6DF5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  <w:p w:rsidR="00234EEC" w:rsidRPr="003F6DF5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«Мобилизационная подготовка, гражданская оборона и антитеррористическая защищенность органов Федерального казначейства»</w:t>
            </w:r>
          </w:p>
        </w:tc>
        <w:tc>
          <w:tcPr>
            <w:tcW w:w="2605" w:type="dxa"/>
          </w:tcPr>
          <w:p w:rsidR="003F6DF5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- 17.02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Pr="004E3F74" w:rsidRDefault="00234EEC" w:rsidP="00234E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- 30.06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3F6DF5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234EEC" w:rsidRPr="003F6DF5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«Секретное делопроизводство»</w:t>
            </w:r>
          </w:p>
        </w:tc>
        <w:tc>
          <w:tcPr>
            <w:tcW w:w="2605" w:type="dxa"/>
          </w:tcPr>
          <w:p w:rsidR="00234EEC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- 17.03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4E3F74" w:rsidRDefault="00234EEC" w:rsidP="0048637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- 08.12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7" w:type="dxa"/>
          </w:tcPr>
          <w:p w:rsidR="004E3F74" w:rsidRDefault="00234EEC" w:rsidP="0048637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234EEC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«Аттестация объектов информатизации по требованиям безопасности информации»</w:t>
            </w:r>
          </w:p>
        </w:tc>
        <w:tc>
          <w:tcPr>
            <w:tcW w:w="2605" w:type="dxa"/>
          </w:tcPr>
          <w:p w:rsidR="004E3F74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- 08.12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4E3F74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4E3F74" w:rsidTr="00486370">
        <w:tc>
          <w:tcPr>
            <w:tcW w:w="10206" w:type="dxa"/>
            <w:gridSpan w:val="4"/>
          </w:tcPr>
          <w:p w:rsidR="004E3F74" w:rsidRPr="004E3F74" w:rsidRDefault="004E3F74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Программа профессиональной переподготовки</w:t>
            </w:r>
          </w:p>
        </w:tc>
      </w:tr>
      <w:tr w:rsidR="004E3F74" w:rsidTr="00486370">
        <w:tc>
          <w:tcPr>
            <w:tcW w:w="567" w:type="dxa"/>
          </w:tcPr>
          <w:p w:rsidR="004E3F74" w:rsidRPr="004E3F74" w:rsidRDefault="004E3F74" w:rsidP="004E3F7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</w:tcPr>
          <w:p w:rsidR="004E3F74" w:rsidRPr="004E3F74" w:rsidRDefault="004E3F74" w:rsidP="00486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«Техническая з</w:t>
            </w:r>
            <w:r w:rsidRPr="004E3F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ащита информации ограниченного доступа, не содержащей сведения, составляющие государственную тайну» </w:t>
            </w:r>
          </w:p>
        </w:tc>
        <w:tc>
          <w:tcPr>
            <w:tcW w:w="2605" w:type="dxa"/>
          </w:tcPr>
          <w:p w:rsidR="004E3F74" w:rsidRPr="004E3F74" w:rsidRDefault="00234EEC" w:rsidP="00ED31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959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1647" w:type="dxa"/>
          </w:tcPr>
          <w:p w:rsidR="004E3F74" w:rsidRPr="004E3F74" w:rsidRDefault="00234EEC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9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</w:tr>
      <w:tr w:rsidR="004E3F74" w:rsidTr="00486370">
        <w:tc>
          <w:tcPr>
            <w:tcW w:w="8559" w:type="dxa"/>
            <w:gridSpan w:val="3"/>
          </w:tcPr>
          <w:p w:rsidR="004E3F74" w:rsidRPr="004E3F74" w:rsidRDefault="004E3F74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3F74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47" w:type="dxa"/>
          </w:tcPr>
          <w:p w:rsidR="004E3F74" w:rsidRPr="004E3F74" w:rsidRDefault="005B2401" w:rsidP="0048637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454</w:t>
            </w:r>
          </w:p>
        </w:tc>
      </w:tr>
    </w:tbl>
    <w:p w:rsidR="004E3F74" w:rsidRDefault="004E3F74" w:rsidP="00234E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4E3F74" w:rsidSect="004E3F74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074A7"/>
    <w:multiLevelType w:val="hybridMultilevel"/>
    <w:tmpl w:val="E724EB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7C0E9E"/>
    <w:multiLevelType w:val="hybridMultilevel"/>
    <w:tmpl w:val="FAC28A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C1C"/>
    <w:rsid w:val="000347DA"/>
    <w:rsid w:val="000E79CF"/>
    <w:rsid w:val="000F356C"/>
    <w:rsid w:val="00173C1C"/>
    <w:rsid w:val="00176949"/>
    <w:rsid w:val="001A6B57"/>
    <w:rsid w:val="00234EEC"/>
    <w:rsid w:val="0030259E"/>
    <w:rsid w:val="00326121"/>
    <w:rsid w:val="003B4BB4"/>
    <w:rsid w:val="003F6DF5"/>
    <w:rsid w:val="00466CBE"/>
    <w:rsid w:val="00477B33"/>
    <w:rsid w:val="00492A9A"/>
    <w:rsid w:val="004E3F74"/>
    <w:rsid w:val="005903EA"/>
    <w:rsid w:val="005B2401"/>
    <w:rsid w:val="005E6577"/>
    <w:rsid w:val="00617029"/>
    <w:rsid w:val="0067298B"/>
    <w:rsid w:val="006E7B80"/>
    <w:rsid w:val="00725BC6"/>
    <w:rsid w:val="00771626"/>
    <w:rsid w:val="008256F8"/>
    <w:rsid w:val="008B3FAD"/>
    <w:rsid w:val="008E3FCA"/>
    <w:rsid w:val="00955DF0"/>
    <w:rsid w:val="0098491E"/>
    <w:rsid w:val="009B3F48"/>
    <w:rsid w:val="009F568A"/>
    <w:rsid w:val="00A31D4F"/>
    <w:rsid w:val="00A46152"/>
    <w:rsid w:val="00B55795"/>
    <w:rsid w:val="00B56741"/>
    <w:rsid w:val="00BB21AA"/>
    <w:rsid w:val="00BE7E28"/>
    <w:rsid w:val="00C75319"/>
    <w:rsid w:val="00C908D0"/>
    <w:rsid w:val="00CD01ED"/>
    <w:rsid w:val="00CF3D4A"/>
    <w:rsid w:val="00D62515"/>
    <w:rsid w:val="00D74623"/>
    <w:rsid w:val="00E24620"/>
    <w:rsid w:val="00E9737C"/>
    <w:rsid w:val="00EB7D66"/>
    <w:rsid w:val="00ED3179"/>
    <w:rsid w:val="00F810C0"/>
    <w:rsid w:val="00F9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4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F4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F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F4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3F48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B3F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A1BCA-9135-46FF-817A-FA2BA4494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Казначей</dc:creator>
  <cp:keywords/>
  <dc:description/>
  <cp:lastModifiedBy>Пользователь</cp:lastModifiedBy>
  <cp:revision>60</cp:revision>
  <cp:lastPrinted>2020-11-25T10:34:00Z</cp:lastPrinted>
  <dcterms:created xsi:type="dcterms:W3CDTF">2020-09-22T13:12:00Z</dcterms:created>
  <dcterms:modified xsi:type="dcterms:W3CDTF">2023-01-17T06:33:00Z</dcterms:modified>
</cp:coreProperties>
</file>